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4266" w:rsidRPr="00034266" w:rsidRDefault="00034266" w:rsidP="00034266">
      <w:pPr>
        <w:shd w:val="clear" w:color="auto" w:fill="F2F2F2" w:themeFill="background1" w:themeFillShade="F2"/>
        <w:rPr>
          <w:rFonts w:asciiTheme="minorHAnsi" w:hAnsiTheme="minorHAnsi" w:cstheme="minorHAnsi"/>
          <w:b/>
        </w:rPr>
      </w:pPr>
      <w:r w:rsidRPr="00034266">
        <w:rPr>
          <w:rFonts w:asciiTheme="minorHAnsi" w:hAnsiTheme="minorHAnsi" w:cstheme="minorHAnsi"/>
          <w:b/>
        </w:rPr>
        <w:t>Histoires de nains, géants et farfadets</w:t>
      </w: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Spectacle</w:t>
      </w:r>
      <w:r w:rsidRPr="00034266">
        <w:rPr>
          <w:rFonts w:asciiTheme="minorHAnsi" w:hAnsiTheme="minorHAnsi" w:cstheme="minorHAnsi"/>
        </w:rPr>
        <w:t xml:space="preserve"> jeune public à partir de 6 ans / scolaires dès le CP / durée : 1h</w:t>
      </w: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Installation</w:t>
      </w:r>
      <w:r w:rsidRPr="00034266">
        <w:rPr>
          <w:rFonts w:asciiTheme="minorHAnsi" w:hAnsiTheme="minorHAnsi" w:cstheme="minorHAnsi"/>
        </w:rPr>
        <w:t xml:space="preserve"> : 1h / arrivée avant la représentation : 1h30 minimum</w:t>
      </w:r>
    </w:p>
    <w:p w:rsidR="00034266" w:rsidRPr="00034266" w:rsidRDefault="00034266" w:rsidP="00034266">
      <w:pPr>
        <w:shd w:val="clear" w:color="auto" w:fill="F2F2F2" w:themeFill="background1" w:themeFillShade="F2"/>
        <w:rPr>
          <w:rFonts w:asciiTheme="minorHAnsi" w:hAnsiTheme="minorHAnsi" w:cstheme="minorHAnsi"/>
        </w:rPr>
      </w:pP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 xml:space="preserve">Cours, saute, </w:t>
      </w:r>
      <w:proofErr w:type="spellStart"/>
      <w:r w:rsidRPr="00034266">
        <w:rPr>
          <w:rFonts w:asciiTheme="minorHAnsi" w:hAnsiTheme="minorHAnsi" w:cstheme="minorHAnsi"/>
        </w:rPr>
        <w:t>Bouroundouk</w:t>
      </w:r>
      <w:proofErr w:type="spellEnd"/>
      <w:r w:rsidRPr="00034266">
        <w:rPr>
          <w:rFonts w:asciiTheme="minorHAnsi" w:hAnsiTheme="minorHAnsi" w:cstheme="minorHAnsi"/>
        </w:rPr>
        <w:t>, messager de la forêt ! Va de branche en branche, fai</w:t>
      </w:r>
      <w:r>
        <w:rPr>
          <w:rFonts w:asciiTheme="minorHAnsi" w:hAnsiTheme="minorHAnsi" w:cstheme="minorHAnsi"/>
        </w:rPr>
        <w:t>s circuler les rumeurs du monde, r</w:t>
      </w:r>
      <w:r w:rsidRPr="00034266">
        <w:rPr>
          <w:rFonts w:asciiTheme="minorHAnsi" w:hAnsiTheme="minorHAnsi" w:cstheme="minorHAnsi"/>
        </w:rPr>
        <w:t>aconte-nous</w:t>
      </w:r>
      <w:r w:rsidRPr="00034266">
        <w:rPr>
          <w:rFonts w:asciiTheme="minorHAnsi" w:hAnsiTheme="minorHAnsi" w:cstheme="minorHAnsi"/>
        </w:rPr>
        <w:t xml:space="preserve"> ce que tu as vu et entendu, pour que se mêlent paroles des temps anciens, d’hier et d’aujourd’hui...</w:t>
      </w:r>
      <w:r>
        <w:rPr>
          <w:rFonts w:asciiTheme="minorHAnsi" w:hAnsiTheme="minorHAnsi" w:cstheme="minorHAnsi"/>
        </w:rPr>
        <w:t xml:space="preserve"> </w:t>
      </w:r>
      <w:r w:rsidRPr="00034266">
        <w:rPr>
          <w:rFonts w:asciiTheme="minorHAnsi" w:hAnsiTheme="minorHAnsi" w:cstheme="minorHAnsi"/>
        </w:rPr>
        <w:t xml:space="preserve">Avec beaucoup d’humour et de plaisir partagé, la conteuse nous entraîne dans un voyage au </w:t>
      </w:r>
      <w:r w:rsidRPr="00034266">
        <w:rPr>
          <w:rFonts w:asciiTheme="minorHAnsi" w:hAnsiTheme="minorHAnsi" w:cstheme="minorHAnsi"/>
        </w:rPr>
        <w:t>cœur</w:t>
      </w:r>
      <w:r w:rsidRPr="00034266">
        <w:rPr>
          <w:rFonts w:asciiTheme="minorHAnsi" w:hAnsiTheme="minorHAnsi" w:cstheme="minorHAnsi"/>
        </w:rPr>
        <w:t xml:space="preserve"> du monde</w:t>
      </w:r>
      <w:r>
        <w:rPr>
          <w:rFonts w:asciiTheme="minorHAnsi" w:hAnsiTheme="minorHAnsi" w:cstheme="minorHAnsi"/>
        </w:rPr>
        <w:t xml:space="preserve"> m</w:t>
      </w:r>
      <w:r w:rsidRPr="00034266">
        <w:rPr>
          <w:rFonts w:asciiTheme="minorHAnsi" w:hAnsiTheme="minorHAnsi" w:cstheme="minorHAnsi"/>
        </w:rPr>
        <w:t>ystérieux</w:t>
      </w:r>
      <w:r w:rsidRPr="00034266">
        <w:rPr>
          <w:rFonts w:asciiTheme="minorHAnsi" w:hAnsiTheme="minorHAnsi" w:cstheme="minorHAnsi"/>
        </w:rPr>
        <w:t xml:space="preserve"> des contes et des légendes du « petit peuple ». Dans ces contes d’Europe du nord, on découvrira que le peuple des Petits et celui des Grands ne sont pas si différents...</w:t>
      </w:r>
    </w:p>
    <w:p w:rsidR="00034266" w:rsidRPr="00034266" w:rsidRDefault="00034266" w:rsidP="00034266">
      <w:pPr>
        <w:shd w:val="clear" w:color="auto" w:fill="F2F2F2" w:themeFill="background1" w:themeFillShade="F2"/>
        <w:rPr>
          <w:rFonts w:asciiTheme="minorHAnsi" w:hAnsiTheme="minorHAnsi" w:cstheme="minorHAnsi"/>
        </w:rPr>
      </w:pPr>
    </w:p>
    <w:p w:rsidR="00B805E1"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u w:val="single"/>
        </w:rPr>
        <w:t>Besoins techniques spécifiques</w:t>
      </w:r>
      <w:r w:rsidRPr="00034266">
        <w:rPr>
          <w:rFonts w:asciiTheme="minorHAnsi" w:hAnsiTheme="minorHAnsi" w:cstheme="minorHAnsi"/>
        </w:rPr>
        <w:t xml:space="preserve"> : un tabouret haut (h : 70-80cm) + une petite table basse (40x40 environ) recouverte d’un joli tissus si besoin</w:t>
      </w:r>
    </w:p>
    <w:p w:rsidR="00034266" w:rsidRDefault="00034266" w:rsidP="00034266">
      <w:pPr>
        <w:rPr>
          <w:rFonts w:asciiTheme="minorHAnsi" w:hAnsiTheme="minorHAnsi" w:cstheme="minorHAnsi"/>
        </w:rPr>
      </w:pPr>
    </w:p>
    <w:p w:rsidR="00034266" w:rsidRDefault="00034266" w:rsidP="00034266">
      <w:pPr>
        <w:rPr>
          <w:rFonts w:asciiTheme="minorHAnsi" w:hAnsiTheme="minorHAnsi" w:cstheme="minorHAnsi"/>
        </w:rPr>
      </w:pPr>
    </w:p>
    <w:p w:rsidR="00034266" w:rsidRDefault="00034266" w:rsidP="00034266">
      <w:pPr>
        <w:rPr>
          <w:rFonts w:asciiTheme="minorHAnsi" w:hAnsiTheme="minorHAnsi" w:cstheme="minorHAnsi"/>
        </w:rPr>
      </w:pPr>
    </w:p>
    <w:p w:rsidR="00034266" w:rsidRPr="00034266" w:rsidRDefault="00034266" w:rsidP="00034266">
      <w:pPr>
        <w:shd w:val="clear" w:color="auto" w:fill="F2F2F2" w:themeFill="background1" w:themeFillShade="F2"/>
        <w:rPr>
          <w:rFonts w:asciiTheme="minorHAnsi" w:hAnsiTheme="minorHAnsi" w:cstheme="minorHAnsi"/>
          <w:b/>
        </w:rPr>
      </w:pPr>
      <w:proofErr w:type="spellStart"/>
      <w:r w:rsidRPr="00034266">
        <w:rPr>
          <w:rFonts w:asciiTheme="minorHAnsi" w:hAnsiTheme="minorHAnsi" w:cstheme="minorHAnsi"/>
          <w:b/>
        </w:rPr>
        <w:t>Mirrabooka</w:t>
      </w:r>
      <w:proofErr w:type="spellEnd"/>
      <w:r w:rsidRPr="00034266">
        <w:rPr>
          <w:rFonts w:asciiTheme="minorHAnsi" w:hAnsiTheme="minorHAnsi" w:cstheme="minorHAnsi"/>
          <w:b/>
        </w:rPr>
        <w:t>, balade au bout du monde</w:t>
      </w:r>
    </w:p>
    <w:p w:rsidR="00034266" w:rsidRPr="00034266" w:rsidRDefault="00034266" w:rsidP="00034266">
      <w:pPr>
        <w:shd w:val="clear" w:color="auto" w:fill="F2F2F2" w:themeFill="background1" w:themeFillShade="F2"/>
        <w:rPr>
          <w:rFonts w:asciiTheme="minorHAnsi" w:hAnsiTheme="minorHAnsi" w:cstheme="minorHAnsi"/>
        </w:rPr>
      </w:pPr>
      <w:r>
        <w:rPr>
          <w:rFonts w:asciiTheme="minorHAnsi" w:hAnsiTheme="minorHAnsi" w:cstheme="minorHAnsi"/>
        </w:rPr>
        <w:t>S</w:t>
      </w:r>
      <w:r w:rsidRPr="00034266">
        <w:rPr>
          <w:rFonts w:asciiTheme="minorHAnsi" w:hAnsiTheme="minorHAnsi" w:cstheme="minorHAnsi"/>
        </w:rPr>
        <w:t>pectacle tout public à partir de 7 ans / durée : 1h10min</w:t>
      </w:r>
    </w:p>
    <w:p w:rsidR="00034266" w:rsidRPr="00034266" w:rsidRDefault="00034266" w:rsidP="00034266">
      <w:pPr>
        <w:shd w:val="clear" w:color="auto" w:fill="F2F2F2" w:themeFill="background1" w:themeFillShade="F2"/>
        <w:rPr>
          <w:rFonts w:asciiTheme="minorHAnsi" w:hAnsiTheme="minorHAnsi" w:cstheme="minorHAnsi"/>
        </w:rPr>
      </w:pPr>
      <w:r>
        <w:rPr>
          <w:rFonts w:asciiTheme="minorHAnsi" w:hAnsiTheme="minorHAnsi" w:cstheme="minorHAnsi"/>
        </w:rPr>
        <w:t>I</w:t>
      </w:r>
      <w:r w:rsidRPr="00034266">
        <w:rPr>
          <w:rFonts w:asciiTheme="minorHAnsi" w:hAnsiTheme="minorHAnsi" w:cstheme="minorHAnsi"/>
        </w:rPr>
        <w:t>nstallation : 1h30 / arrivée avant la représentation : 2h30 minimum</w:t>
      </w: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Un périple coloré vers un ailleurs autrement étoilé : L’Australie</w:t>
      </w:r>
    </w:p>
    <w:p w:rsidR="00034266" w:rsidRPr="00034266" w:rsidRDefault="00034266" w:rsidP="00034266">
      <w:pPr>
        <w:shd w:val="clear" w:color="auto" w:fill="F2F2F2" w:themeFill="background1" w:themeFillShade="F2"/>
        <w:rPr>
          <w:rFonts w:asciiTheme="minorHAnsi" w:hAnsiTheme="minorHAnsi" w:cstheme="minorHAnsi"/>
        </w:rPr>
      </w:pP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 xml:space="preserve">De </w:t>
      </w:r>
      <w:proofErr w:type="spellStart"/>
      <w:r w:rsidRPr="00034266">
        <w:rPr>
          <w:rFonts w:asciiTheme="minorHAnsi" w:hAnsiTheme="minorHAnsi" w:cstheme="minorHAnsi"/>
        </w:rPr>
        <w:t>Muggua</w:t>
      </w:r>
      <w:proofErr w:type="spellEnd"/>
      <w:r w:rsidRPr="00034266">
        <w:rPr>
          <w:rFonts w:asciiTheme="minorHAnsi" w:hAnsiTheme="minorHAnsi" w:cstheme="minorHAnsi"/>
        </w:rPr>
        <w:t xml:space="preserve"> </w:t>
      </w:r>
      <w:proofErr w:type="spellStart"/>
      <w:r w:rsidRPr="00034266">
        <w:rPr>
          <w:rFonts w:asciiTheme="minorHAnsi" w:hAnsiTheme="minorHAnsi" w:cstheme="minorHAnsi"/>
        </w:rPr>
        <w:t>Muggui</w:t>
      </w:r>
      <w:proofErr w:type="spellEnd"/>
      <w:r w:rsidRPr="00034266">
        <w:rPr>
          <w:rFonts w:asciiTheme="minorHAnsi" w:hAnsiTheme="minorHAnsi" w:cstheme="minorHAnsi"/>
        </w:rPr>
        <w:t xml:space="preserve">, fileuse de destinée à </w:t>
      </w:r>
      <w:proofErr w:type="spellStart"/>
      <w:r w:rsidRPr="00034266">
        <w:rPr>
          <w:rFonts w:asciiTheme="minorHAnsi" w:hAnsiTheme="minorHAnsi" w:cstheme="minorHAnsi"/>
        </w:rPr>
        <w:t>Tiddalik</w:t>
      </w:r>
      <w:proofErr w:type="spellEnd"/>
      <w:r w:rsidRPr="00034266">
        <w:rPr>
          <w:rFonts w:asciiTheme="minorHAnsi" w:hAnsiTheme="minorHAnsi" w:cstheme="minorHAnsi"/>
        </w:rPr>
        <w:t xml:space="preserve"> l’assoiffé solitaire jusqu’au grand éclat de rire cosmique…Histoires de la nuit des temps, témoignages de présences archaïques sur notre terre et d’une mémoire collective où animaux et humains partagent les mêmes ancêtres : les Gens du Grand Rêve. Nous voici transportés, enchantés. Sommes-nous les rêveuses, les rêveurs de ces histoires ?... Ou bien les habitants du rêve ? Empreintes animales, poussière des chemins, rencontres remarquables, la terre rouge parle tout bas et ravive les mémoires de ceux qui la foulent. Mais MIRRABOOKA-BALADE AU BOUT DU MONDE est aussi un récit de voyage : car pour elle, tout a commencé dans l’hémisphère nord, devant un bol jaune par un matin gris…</w:t>
      </w:r>
    </w:p>
    <w:p w:rsidR="00034266" w:rsidRPr="00034266" w:rsidRDefault="00034266" w:rsidP="00034266">
      <w:pPr>
        <w:shd w:val="clear" w:color="auto" w:fill="F2F2F2" w:themeFill="background1" w:themeFillShade="F2"/>
        <w:rPr>
          <w:rFonts w:asciiTheme="minorHAnsi" w:hAnsiTheme="minorHAnsi" w:cstheme="minorHAnsi"/>
        </w:rPr>
      </w:pP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u w:val="single"/>
        </w:rPr>
        <w:t>Besoins techniques spécifiques</w:t>
      </w:r>
      <w:r w:rsidRPr="00034266">
        <w:rPr>
          <w:rFonts w:asciiTheme="minorHAnsi" w:hAnsiTheme="minorHAnsi" w:cstheme="minorHAnsi"/>
        </w:rPr>
        <w:t xml:space="preserve"> : un tabouret haut (h : 70-80cm) + un lecteur CD de bonne qualité ou système sono pour diffusion musique. La conteuse fournit le CD. </w:t>
      </w:r>
    </w:p>
    <w:p w:rsidR="00034266" w:rsidRDefault="00034266" w:rsidP="00034266">
      <w:pPr>
        <w:rPr>
          <w:rFonts w:asciiTheme="minorHAnsi" w:hAnsiTheme="minorHAnsi" w:cstheme="minorHAnsi"/>
        </w:rPr>
      </w:pPr>
    </w:p>
    <w:p w:rsidR="00034266" w:rsidRDefault="00034266" w:rsidP="00034266">
      <w:pPr>
        <w:rPr>
          <w:rFonts w:asciiTheme="minorHAnsi" w:hAnsiTheme="minorHAnsi" w:cstheme="minorHAnsi"/>
        </w:rPr>
      </w:pPr>
    </w:p>
    <w:p w:rsidR="00034266" w:rsidRPr="00034266" w:rsidRDefault="00034266" w:rsidP="00034266">
      <w:pPr>
        <w:rPr>
          <w:rFonts w:asciiTheme="minorHAnsi" w:hAnsiTheme="minorHAnsi" w:cstheme="minorHAnsi"/>
        </w:rPr>
      </w:pPr>
    </w:p>
    <w:p w:rsidR="00034266" w:rsidRPr="00034266" w:rsidRDefault="00034266" w:rsidP="00034266">
      <w:pPr>
        <w:shd w:val="clear" w:color="auto" w:fill="F2F2F2" w:themeFill="background1" w:themeFillShade="F2"/>
        <w:rPr>
          <w:rFonts w:asciiTheme="minorHAnsi" w:hAnsiTheme="minorHAnsi" w:cstheme="minorHAnsi"/>
          <w:b/>
        </w:rPr>
      </w:pPr>
      <w:r w:rsidRPr="00034266">
        <w:rPr>
          <w:rFonts w:asciiTheme="minorHAnsi" w:hAnsiTheme="minorHAnsi" w:cstheme="minorHAnsi"/>
          <w:b/>
        </w:rPr>
        <w:t>Balade contée : Jean de l’ours, conte itinérant en 7 paysages</w:t>
      </w: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balade-contée tout public à partir de 6-7 ans / durée : 1h30min hors temps de marche</w:t>
      </w:r>
    </w:p>
    <w:p w:rsidR="00034266" w:rsidRPr="00034266" w:rsidRDefault="00034266" w:rsidP="00034266">
      <w:pPr>
        <w:shd w:val="clear" w:color="auto" w:fill="F2F2F2" w:themeFill="background1" w:themeFillShade="F2"/>
        <w:rPr>
          <w:rFonts w:asciiTheme="minorHAnsi" w:hAnsiTheme="minorHAnsi" w:cstheme="minorHAnsi"/>
        </w:rPr>
      </w:pPr>
      <w:proofErr w:type="gramStart"/>
      <w:r w:rsidRPr="00034266">
        <w:rPr>
          <w:rFonts w:asciiTheme="minorHAnsi" w:hAnsiTheme="minorHAnsi" w:cstheme="minorHAnsi"/>
        </w:rPr>
        <w:t>un</w:t>
      </w:r>
      <w:proofErr w:type="gramEnd"/>
      <w:r w:rsidRPr="00034266">
        <w:rPr>
          <w:rFonts w:asciiTheme="minorHAnsi" w:hAnsiTheme="minorHAnsi" w:cstheme="minorHAnsi"/>
        </w:rPr>
        <w:t xml:space="preserve"> repérage avec la conteuse est idéal mais pas indispensable / arrivée avant la représentation sans </w:t>
      </w:r>
      <w:r w:rsidRPr="00034266">
        <w:rPr>
          <w:rFonts w:asciiTheme="minorHAnsi" w:hAnsiTheme="minorHAnsi" w:cstheme="minorHAnsi"/>
        </w:rPr>
        <w:t>repérage :</w:t>
      </w:r>
      <w:r w:rsidRPr="00034266">
        <w:rPr>
          <w:rFonts w:asciiTheme="minorHAnsi" w:hAnsiTheme="minorHAnsi" w:cstheme="minorHAnsi"/>
        </w:rPr>
        <w:t xml:space="preserve"> 1h30 minimum</w:t>
      </w:r>
    </w:p>
    <w:p w:rsidR="00034266" w:rsidRPr="00034266" w:rsidRDefault="00034266" w:rsidP="00034266">
      <w:pPr>
        <w:shd w:val="clear" w:color="auto" w:fill="F2F2F2" w:themeFill="background1" w:themeFillShade="F2"/>
        <w:rPr>
          <w:rFonts w:asciiTheme="minorHAnsi" w:hAnsiTheme="minorHAnsi" w:cstheme="minorHAnsi"/>
        </w:rPr>
      </w:pPr>
      <w:bookmarkStart w:id="0" w:name="_GoBack"/>
      <w:bookmarkEnd w:id="0"/>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 xml:space="preserve">C’est une histoire qui plonge ses racines dans des mythes très anciens, mais il y a peu, les bergers de la Crau se la transmettaient </w:t>
      </w:r>
      <w:r w:rsidRPr="00034266">
        <w:rPr>
          <w:rFonts w:asciiTheme="minorHAnsi" w:hAnsiTheme="minorHAnsi" w:cstheme="minorHAnsi"/>
        </w:rPr>
        <w:t>encore. Jean</w:t>
      </w:r>
      <w:r w:rsidRPr="00034266">
        <w:rPr>
          <w:rFonts w:asciiTheme="minorHAnsi" w:hAnsiTheme="minorHAnsi" w:cstheme="minorHAnsi"/>
        </w:rPr>
        <w:t xml:space="preserve">, ni tout à fait humain ni tout à fait animal, fils d’une femme et d’un ours, a hérité de son père l’ours la force brute et la toison. Sa mère lui a appris la langue des humains. Il fuit la grotte, mais le village n’est pas fait pour lui : Il part alors sur les routes… Dans </w:t>
      </w:r>
      <w:proofErr w:type="gramStart"/>
      <w:r w:rsidRPr="00034266">
        <w:rPr>
          <w:rFonts w:asciiTheme="minorHAnsi" w:hAnsiTheme="minorHAnsi" w:cstheme="minorHAnsi"/>
        </w:rPr>
        <w:t>cet</w:t>
      </w:r>
      <w:proofErr w:type="gramEnd"/>
      <w:r w:rsidRPr="00034266">
        <w:rPr>
          <w:rFonts w:asciiTheme="minorHAnsi" w:hAnsiTheme="minorHAnsi" w:cstheme="minorHAnsi"/>
        </w:rPr>
        <w:t xml:space="preserve"> spectacle itinérant, le parcours du héros et celui des spectateurs </w:t>
      </w:r>
      <w:r w:rsidRPr="00034266">
        <w:rPr>
          <w:rFonts w:asciiTheme="minorHAnsi" w:hAnsiTheme="minorHAnsi" w:cstheme="minorHAnsi"/>
        </w:rPr>
        <w:lastRenderedPageBreak/>
        <w:t>se répondent, les traces se mélangent, les impressions et les destins s’entrechoquent à la recherche d’un modeste fragment d’absolu.</w:t>
      </w:r>
    </w:p>
    <w:p w:rsidR="00034266" w:rsidRDefault="00034266" w:rsidP="00034266">
      <w:pPr>
        <w:shd w:val="clear" w:color="auto" w:fill="F2F2F2" w:themeFill="background1" w:themeFillShade="F2"/>
        <w:rPr>
          <w:rFonts w:asciiTheme="minorHAnsi" w:hAnsiTheme="minorHAnsi" w:cstheme="minorHAnsi"/>
        </w:rPr>
      </w:pP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u w:val="single"/>
        </w:rPr>
        <w:t>Besoins techniques spécifiques</w:t>
      </w:r>
      <w:r w:rsidRPr="00034266">
        <w:rPr>
          <w:rFonts w:asciiTheme="minorHAnsi" w:hAnsiTheme="minorHAnsi" w:cstheme="minorHAnsi"/>
        </w:rPr>
        <w:t xml:space="preserve"> : aucun</w:t>
      </w:r>
    </w:p>
    <w:p w:rsidR="00034266" w:rsidRPr="00034266" w:rsidRDefault="00034266" w:rsidP="00034266">
      <w:pPr>
        <w:rPr>
          <w:rFonts w:asciiTheme="minorHAnsi" w:hAnsiTheme="minorHAnsi" w:cstheme="minorHAnsi"/>
        </w:rPr>
      </w:pPr>
    </w:p>
    <w:p w:rsidR="00034266" w:rsidRPr="00034266" w:rsidRDefault="00034266" w:rsidP="00034266">
      <w:pPr>
        <w:rPr>
          <w:rFonts w:asciiTheme="minorHAnsi" w:hAnsiTheme="minorHAnsi" w:cstheme="minorHAnsi"/>
        </w:rPr>
      </w:pPr>
    </w:p>
    <w:p w:rsidR="00034266" w:rsidRPr="00034266" w:rsidRDefault="00034266" w:rsidP="00034266">
      <w:pPr>
        <w:shd w:val="clear" w:color="auto" w:fill="F2F2F2" w:themeFill="background1" w:themeFillShade="F2"/>
        <w:rPr>
          <w:rFonts w:asciiTheme="minorHAnsi" w:hAnsiTheme="minorHAnsi" w:cstheme="minorHAnsi"/>
          <w:b/>
        </w:rPr>
      </w:pPr>
      <w:r w:rsidRPr="00034266">
        <w:rPr>
          <w:rFonts w:asciiTheme="minorHAnsi" w:hAnsiTheme="minorHAnsi" w:cstheme="minorHAnsi"/>
          <w:b/>
        </w:rPr>
        <w:t>Balade contée : Murmures d'écorce</w:t>
      </w: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balade-contée tout public à partir de 6-7 ans / durée : 1h30min hors temps de marche</w:t>
      </w: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 xml:space="preserve">un repérage avec la conteuse est idéal mais pas indispensable / arrivée avant la représentation sans </w:t>
      </w:r>
      <w:proofErr w:type="gramStart"/>
      <w:r w:rsidRPr="00034266">
        <w:rPr>
          <w:rFonts w:asciiTheme="minorHAnsi" w:hAnsiTheme="minorHAnsi" w:cstheme="minorHAnsi"/>
        </w:rPr>
        <w:t>repérage  :</w:t>
      </w:r>
      <w:proofErr w:type="gramEnd"/>
      <w:r w:rsidRPr="00034266">
        <w:rPr>
          <w:rFonts w:asciiTheme="minorHAnsi" w:hAnsiTheme="minorHAnsi" w:cstheme="minorHAnsi"/>
        </w:rPr>
        <w:t xml:space="preserve"> 1h30 minimum</w:t>
      </w:r>
    </w:p>
    <w:p w:rsidR="00034266" w:rsidRPr="00034266" w:rsidRDefault="00034266" w:rsidP="00034266">
      <w:pPr>
        <w:shd w:val="clear" w:color="auto" w:fill="F2F2F2" w:themeFill="background1" w:themeFillShade="F2"/>
        <w:rPr>
          <w:rFonts w:asciiTheme="minorHAnsi" w:hAnsiTheme="minorHAnsi" w:cstheme="minorHAnsi"/>
        </w:rPr>
      </w:pP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rPr>
        <w:t xml:space="preserve">« A l’époque où le cœur des baobabs était plein de richesses…au temps où </w:t>
      </w:r>
      <w:proofErr w:type="spellStart"/>
      <w:r w:rsidRPr="00034266">
        <w:rPr>
          <w:rFonts w:asciiTheme="minorHAnsi" w:hAnsiTheme="minorHAnsi" w:cstheme="minorHAnsi"/>
        </w:rPr>
        <w:t>Bouroundouk</w:t>
      </w:r>
      <w:proofErr w:type="spellEnd"/>
      <w:r w:rsidRPr="00034266">
        <w:rPr>
          <w:rFonts w:asciiTheme="minorHAnsi" w:hAnsiTheme="minorHAnsi" w:cstheme="minorHAnsi"/>
        </w:rPr>
        <w:t xml:space="preserve"> l’écureuil transportait les rumeurs du </w:t>
      </w:r>
      <w:r w:rsidRPr="00034266">
        <w:rPr>
          <w:rFonts w:asciiTheme="minorHAnsi" w:hAnsiTheme="minorHAnsi" w:cstheme="minorHAnsi"/>
        </w:rPr>
        <w:t>monde, entre</w:t>
      </w:r>
      <w:r w:rsidRPr="00034266">
        <w:rPr>
          <w:rFonts w:asciiTheme="minorHAnsi" w:hAnsiTheme="minorHAnsi" w:cstheme="minorHAnsi"/>
        </w:rPr>
        <w:t xml:space="preserve"> le monde du haut et celui du bas de l’arbre mythique </w:t>
      </w:r>
      <w:proofErr w:type="spellStart"/>
      <w:r w:rsidRPr="00034266">
        <w:rPr>
          <w:rFonts w:asciiTheme="minorHAnsi" w:hAnsiTheme="minorHAnsi" w:cstheme="minorHAnsi"/>
        </w:rPr>
        <w:t>Yggdrasil</w:t>
      </w:r>
      <w:proofErr w:type="spellEnd"/>
      <w:r w:rsidRPr="00034266">
        <w:rPr>
          <w:rFonts w:asciiTheme="minorHAnsi" w:hAnsiTheme="minorHAnsi" w:cstheme="minorHAnsi"/>
        </w:rPr>
        <w:t>… L’arbre prodigieux vieux comme la terre aurait pu nourrir le peuple affamé, seulement les fruits de l’une de ses branches étaient mortels et on ne savait laquelle… » Au pied du flamboyant ou à l’ombre du figuier se racontent les histoires de notre compagnon de toujours : l’arbre. Contes d’arbres ramenés de voyage, des quatre coins du monde.</w:t>
      </w:r>
    </w:p>
    <w:p w:rsidR="00034266" w:rsidRPr="00034266" w:rsidRDefault="00034266" w:rsidP="00034266">
      <w:pPr>
        <w:shd w:val="clear" w:color="auto" w:fill="F2F2F2" w:themeFill="background1" w:themeFillShade="F2"/>
        <w:rPr>
          <w:rFonts w:asciiTheme="minorHAnsi" w:hAnsiTheme="minorHAnsi" w:cstheme="minorHAnsi"/>
        </w:rPr>
      </w:pPr>
    </w:p>
    <w:p w:rsidR="00034266" w:rsidRPr="00034266" w:rsidRDefault="00034266" w:rsidP="00034266">
      <w:pPr>
        <w:shd w:val="clear" w:color="auto" w:fill="F2F2F2" w:themeFill="background1" w:themeFillShade="F2"/>
        <w:rPr>
          <w:rFonts w:asciiTheme="minorHAnsi" w:hAnsiTheme="minorHAnsi" w:cstheme="minorHAnsi"/>
        </w:rPr>
      </w:pPr>
      <w:r w:rsidRPr="00034266">
        <w:rPr>
          <w:rFonts w:asciiTheme="minorHAnsi" w:hAnsiTheme="minorHAnsi" w:cstheme="minorHAnsi"/>
          <w:u w:val="single"/>
        </w:rPr>
        <w:t>Besoins techniques spécifiques</w:t>
      </w:r>
      <w:r w:rsidRPr="00034266">
        <w:rPr>
          <w:rFonts w:asciiTheme="minorHAnsi" w:hAnsiTheme="minorHAnsi" w:cstheme="minorHAnsi"/>
        </w:rPr>
        <w:t xml:space="preserve"> : aucun</w:t>
      </w:r>
    </w:p>
    <w:sectPr w:rsidR="00034266" w:rsidRPr="0003426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4266"/>
    <w:rsid w:val="00034266"/>
    <w:rsid w:val="00924228"/>
    <w:rsid w:val="00B805E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6DFB4D-7C15-4E51-88E3-A82EAD2E1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4228"/>
    <w:pPr>
      <w:overflowPunct w:val="0"/>
      <w:autoSpaceDE w:val="0"/>
      <w:autoSpaceDN w:val="0"/>
      <w:adjustRightInd w:val="0"/>
      <w:spacing w:after="0" w:line="240" w:lineRule="auto"/>
      <w:jc w:val="both"/>
      <w:textAlignment w:val="baseline"/>
    </w:pPr>
    <w:rPr>
      <w:rFonts w:ascii="Times New Roman" w:hAnsi="Times New Roman" w:cs="Times New Roman"/>
      <w:sz w:val="24"/>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7321DA47.dotm</Template>
  <TotalTime>0</TotalTime>
  <Pages>2</Pages>
  <Words>576</Words>
  <Characters>3169</Characters>
  <Application>Microsoft Office Word</Application>
  <DocSecurity>0</DocSecurity>
  <Lines>26</Lines>
  <Paragraphs>7</Paragraphs>
  <ScaleCrop>false</ScaleCrop>
  <Company/>
  <LinksUpToDate>false</LinksUpToDate>
  <CharactersWithSpaces>3738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Jeanne DEBET</dc:creator>
  <cp:keywords/>
  <dc:description/>
  <cp:lastModifiedBy>Jeanne DEBET</cp:lastModifiedBy>
  <cp:revision>1</cp:revision>
  <dcterms:created xsi:type="dcterms:W3CDTF">2025-03-14T15:25:00Z</dcterms:created>
  <dcterms:modified xsi:type="dcterms:W3CDTF">2025-03-14T15:34:00Z</dcterms:modified>
</cp:coreProperties>
</file>